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91C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1C73" w:rsidRDefault="00CF016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91C73" w:rsidRDefault="00CF0167">
            <w:pPr>
              <w:spacing w:after="0" w:line="240" w:lineRule="auto"/>
            </w:pPr>
            <w:r>
              <w:t>11540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1C73" w:rsidRDefault="00CF016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91C73" w:rsidRDefault="00CF0167">
            <w:pPr>
              <w:spacing w:after="0" w:line="240" w:lineRule="auto"/>
            </w:pPr>
            <w:r>
              <w:t xml:space="preserve">OSNOVNA ŠKOLA JOSIPA KOZARCA 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1C73" w:rsidRDefault="00CF016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91C73" w:rsidRDefault="00CF0167">
            <w:pPr>
              <w:spacing w:after="0" w:line="240" w:lineRule="auto"/>
            </w:pPr>
            <w:r>
              <w:t>31</w:t>
            </w:r>
          </w:p>
        </w:tc>
      </w:tr>
    </w:tbl>
    <w:p w:rsidR="00991C73" w:rsidRDefault="00CF0167">
      <w:r>
        <w:br/>
      </w:r>
    </w:p>
    <w:p w:rsidR="00991C73" w:rsidRDefault="00CF016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91C73" w:rsidRDefault="00CF016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91C73" w:rsidRDefault="00CF016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1.941.960,30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2.346.485,93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1.869.194,19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2.442.390,62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95.904,69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1111,7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67.151,57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54.540,22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67.051,57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53.428,56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79,7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149.333,25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Osnovna škola Josipa Kozarca Lipovljani je proračunski korisnik Sisačko-moslavačke županije .</w:t>
      </w:r>
    </w:p>
    <w:p w:rsidR="00991C73" w:rsidRDefault="00CF0167">
      <w:r>
        <w:t xml:space="preserve">Odgovorna osoba škole je ravnateljica Mirjana </w:t>
      </w:r>
      <w:proofErr w:type="spellStart"/>
      <w:r>
        <w:t>Faltis</w:t>
      </w:r>
      <w:proofErr w:type="spellEnd"/>
      <w:r>
        <w:t>.</w:t>
      </w:r>
    </w:p>
    <w:p w:rsidR="00991C73" w:rsidRDefault="00CF0167">
      <w:r>
        <w:t>Financijski izvještaji u sustavu proračuna sastavljaju se prema odredbama Zakona o proračunu (NN 87/08.,136/</w:t>
      </w:r>
      <w:r>
        <w:t>12.,15/15.), i Pravilnika o financijskom izvještavanju u proračunskom računovodstvu (NN 3/15., 93/15.,2/17.,28/17.,112/18.,126/19.).</w:t>
      </w:r>
    </w:p>
    <w:p w:rsidR="00991C73" w:rsidRDefault="00CF0167">
      <w:r>
        <w:lastRenderedPageBreak/>
        <w:t>Djelatnost Osnovne škole Josipa Kozarca Lipovljani je osnovno obrazovanje . Osim matične škole u svom sastavu ima još 4 pod</w:t>
      </w:r>
      <w:r>
        <w:t>ručne škole. </w:t>
      </w:r>
    </w:p>
    <w:p w:rsidR="00991C73" w:rsidRDefault="00CF0167">
      <w:r>
        <w:t>Ukupan broj djelatnika je 67 + 1 djelatnik kao pomoćnik u nastavi.</w:t>
      </w:r>
    </w:p>
    <w:p w:rsidR="00991C73" w:rsidRDefault="00CF0167">
      <w:r>
        <w:t>Naša se škola decentralizacijom školstva od 01.07.2001. godine financira iz proračuna Sisačko moslavačke županije, iz Državnog proračuna , proračuna općine Lipovljani, te pror</w:t>
      </w:r>
      <w:r>
        <w:t>ačuna grada Novske.</w:t>
      </w:r>
    </w:p>
    <w:p w:rsidR="00991C73" w:rsidRDefault="00CF0167">
      <w:r>
        <w:t>Osnovna škola Josipa Kozarca Lipovljani nije u sustavu PDV-a.</w:t>
      </w:r>
    </w:p>
    <w:p w:rsidR="00991C73" w:rsidRDefault="00CF0167">
      <w:r>
        <w:t xml:space="preserve">Osoba koja sastavlja </w:t>
      </w:r>
      <w:proofErr w:type="spellStart"/>
      <w:r>
        <w:t>finnancijske</w:t>
      </w:r>
      <w:proofErr w:type="spellEnd"/>
      <w:r>
        <w:t xml:space="preserve"> izvještaje je Mirjana Čop, voditeljica računovodstva škole.</w:t>
      </w:r>
    </w:p>
    <w:p w:rsidR="00991C73" w:rsidRDefault="00CF0167">
      <w:r>
        <w:br/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1.748.512,58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1.837.770,65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Sredstva su uvećana radi uvećanja plaća djelatnika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i od </w:t>
            </w:r>
            <w:r>
              <w:rPr>
                <w:sz w:val="18"/>
              </w:rPr>
              <w:t>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165.656,86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478.081,11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288,6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Prihodi od našeg osnivača SMŽ, uvećan je radi velikog projekta sanacije sanitarnih čvorova i vodovodne mreže.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23.915,53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34.631,75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Jako puno zamjena i bolovanja djelatnika rezultat većeg proja prekovremenog rada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29.642,94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335.965,13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1133,4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Usluga rada na izmjenama kompletnog sanitarnog čvora i  cijele vodovodne mreže matične škole , izmjena svih vrata na svim školama (protuprovalna)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naknada zbog nezapošljavanja osoba sa invaliditetom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1111,7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Stan u Krivaju je prodan na otplatu 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133.783,88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Manjak prihoda radi knjiženja 13 plaća jer se ukinuo </w:t>
      </w:r>
      <w:proofErr w:type="spellStart"/>
      <w:r>
        <w:t>konti</w:t>
      </w:r>
      <w:proofErr w:type="spellEnd"/>
      <w:r>
        <w:t xml:space="preserve"> 193, rashodi budućih razdoblja.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(šifre '021 i 02921' </w:t>
            </w:r>
            <w:r>
              <w:rPr>
                <w:sz w:val="18"/>
              </w:rPr>
              <w:t>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1.928.503,56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1.832.261,51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Vrijednost nefinancijske imovine je promijenjena u odnosu na 2024.  povećanja ispravka vrijednosti koji je i utjecao na smanjenje obujma imovine što je i evidentno u P-VRIO obrascu.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59,8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Vrijednost prijevoznih sredstava je manja jer nije bilo nabave a napravljen je ispravak vrijednosti.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29.958,82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Vrijednost sitnog inventara je povećana za iznos nabavke novog inventara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27.033,34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Od 01.07.2025. naša škola je ušla u sustav Riznice Sisačko moslavačke županije tako da ne posjedujemo više novac na banci nego nam je ostao iznos 305,14 eura u vrijednosnicama koje su </w:t>
      </w:r>
      <w:proofErr w:type="spellStart"/>
      <w:r>
        <w:t>nabaljene</w:t>
      </w:r>
      <w:proofErr w:type="spellEnd"/>
      <w:r>
        <w:t xml:space="preserve"> još prije 2002 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8.882,02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14.150,25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Potraživanja za bolovanja 8.841,81 </w:t>
      </w:r>
      <w:proofErr w:type="spellStart"/>
      <w:r>
        <w:t>eur</w:t>
      </w:r>
      <w:proofErr w:type="spellEnd"/>
      <w:r>
        <w:t>, ostala potraživanja 5.308,44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135.260,03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Potraživanja MZO za plaće 12/2025. i računi za produženi boravak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44.863,34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proofErr w:type="spellStart"/>
      <w:r>
        <w:t>Potraživnja</w:t>
      </w:r>
      <w:proofErr w:type="spellEnd"/>
      <w:r>
        <w:t xml:space="preserve"> za prihode uplaćene u proračun SMŽ ,</w:t>
      </w:r>
      <w:proofErr w:type="spellStart"/>
      <w:r>
        <w:t>tj</w:t>
      </w:r>
      <w:proofErr w:type="spellEnd"/>
      <w:r>
        <w:t xml:space="preserve"> naša sredstva na žiro računu SMŽ(usklađeni smo sa danom 31.12.2025.)njihov konto 247</w:t>
      </w:r>
    </w:p>
    <w:p w:rsidR="00991C73" w:rsidRDefault="00CF0167">
      <w:r>
        <w:t> 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</w:t>
            </w:r>
            <w:r>
              <w:rPr>
                <w:sz w:val="18"/>
              </w:rPr>
              <w:t xml:space="preserve">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S obzirom da je stan </w:t>
      </w:r>
      <w:proofErr w:type="spellStart"/>
      <w:r>
        <w:t>Javiljak</w:t>
      </w:r>
      <w:proofErr w:type="spellEnd"/>
      <w:r>
        <w:t xml:space="preserve"> prodan imamo potraživanje za ratu 12 mjeseca 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-133.783,88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-2341,1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Rezultat manjka prihoda je zbog uknjiženja 13 plaća djelatnika s obzirom da više nema konta rashoda budućih razdoblja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135.113,34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1755,5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Plaća i materijalna prava za  12/2025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18.866,02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1096,2</w:t>
            </w:r>
          </w:p>
        </w:tc>
      </w:tr>
    </w:tbl>
    <w:p w:rsidR="00991C73" w:rsidRDefault="00991C73">
      <w:pPr>
        <w:spacing w:after="0"/>
      </w:pPr>
    </w:p>
    <w:p w:rsidR="00991C73" w:rsidRDefault="00CF0167">
      <w:proofErr w:type="spellStart"/>
      <w:r>
        <w:t>Erasmus</w:t>
      </w:r>
      <w:proofErr w:type="spellEnd"/>
      <w:r>
        <w:t xml:space="preserve"> + sredstva uplaćena u 6 mjesecu 2025. ali realizacije ide u 2026.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Akreditacija </w:t>
      </w:r>
      <w:proofErr w:type="spellStart"/>
      <w:r>
        <w:t>Erasmus</w:t>
      </w:r>
      <w:proofErr w:type="spellEnd"/>
      <w:r>
        <w:t xml:space="preserve"> + uplaćena u 06 </w:t>
      </w:r>
      <w:proofErr w:type="spellStart"/>
      <w:r>
        <w:t>mjeseu</w:t>
      </w:r>
      <w:proofErr w:type="spellEnd"/>
      <w:r>
        <w:t xml:space="preserve"> 2025 a realizacija projekta ide u 2026. g. (uplaćeno  13.716,00 a ostatak ide nakon realizacije u 2026.)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79.428,69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78.010,00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Troškovi prehrane učenika ,nabavka materijala i robe vezano za kuhinju škole.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125.720,77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Ispravak vrijednosti dugotrajne imovine -smanjenje.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193.102,61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>Stanje obveza: plaća djelatnika  12/2025. te materijalni rashodi (neplaćeni računi).</w:t>
      </w:r>
    </w:p>
    <w:p w:rsidR="00991C73" w:rsidRDefault="00991C73"/>
    <w:p w:rsidR="00991C73" w:rsidRDefault="00CF016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1C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991C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1C73" w:rsidRDefault="00CF01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1C73" w:rsidRDefault="00991C73">
      <w:pPr>
        <w:spacing w:after="0"/>
      </w:pPr>
    </w:p>
    <w:p w:rsidR="00991C73" w:rsidRDefault="00CF0167">
      <w:r>
        <w:t xml:space="preserve">Obveze za rashode poslovanja odnose se na obveze za materijalne rashode =3.463,42 i obveze za zaposlene 54,74 </w:t>
      </w:r>
      <w:proofErr w:type="spellStart"/>
      <w:r>
        <w:t>eur</w:t>
      </w:r>
      <w:proofErr w:type="spellEnd"/>
      <w:r>
        <w:t>.</w:t>
      </w:r>
    </w:p>
    <w:p w:rsidR="00991C73" w:rsidRDefault="00991C73"/>
    <w:sectPr w:rsidR="0099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73"/>
    <w:rsid w:val="00991C73"/>
    <w:rsid w:val="00C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10F3-6036-4D0A-8E74-19C6019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Sanja Baić</cp:lastModifiedBy>
  <cp:revision>2</cp:revision>
  <dcterms:created xsi:type="dcterms:W3CDTF">2026-01-29T12:42:00Z</dcterms:created>
  <dcterms:modified xsi:type="dcterms:W3CDTF">2026-01-29T12:42:00Z</dcterms:modified>
</cp:coreProperties>
</file>